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/>
        <w:rPr>
          <w:rFonts w:cstheme="minorHAnsi"/>
          <w:b/>
          <w:color w:val="17365D" w:themeColor="text2" w:themeShade="BF"/>
          <w:sz w:val="40"/>
          <w:szCs w:val="40"/>
        </w:rPr>
      </w:pPr>
      <w:bookmarkStart w:id="0" w:name="_GoBack"/>
      <w:bookmarkEnd w:id="0"/>
    </w:p>
    <w:p>
      <w:pPr>
        <w:pStyle w:val="Untertitel"/>
        <w:jc w:val="left"/>
        <w:rPr>
          <w:sz w:val="22"/>
          <w:szCs w:val="22"/>
        </w:rPr>
      </w:pPr>
      <w:r>
        <w:rPr>
          <w:sz w:val="22"/>
          <w:szCs w:val="22"/>
        </w:rPr>
        <w:t>19.2.1 Umsetzung der lokalen Entwicklungsstrategie</w:t>
      </w:r>
    </w:p>
    <w:p>
      <w:pPr>
        <w:pStyle w:val="Untertitel"/>
        <w:jc w:val="left"/>
        <w:rPr>
          <w:sz w:val="22"/>
          <w:szCs w:val="22"/>
        </w:rPr>
      </w:pPr>
      <w:r>
        <w:rPr>
          <w:sz w:val="22"/>
          <w:szCs w:val="22"/>
        </w:rPr>
        <w:t>Formblatt zur Projektauswahl</w:t>
      </w:r>
    </w:p>
    <w:p>
      <w:pPr>
        <w:pStyle w:val="Titel"/>
        <w:rPr>
          <w:sz w:val="22"/>
          <w:szCs w:val="22"/>
        </w:rPr>
      </w:pPr>
      <w:r>
        <w:rPr>
          <w:sz w:val="22"/>
          <w:szCs w:val="22"/>
        </w:rPr>
        <w:t>LAG-Nummer: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LAG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Titel"/>
        <w:rPr>
          <w:sz w:val="22"/>
          <w:szCs w:val="22"/>
        </w:rPr>
      </w:pPr>
      <w:r>
        <w:rPr>
          <w:sz w:val="22"/>
          <w:szCs w:val="22"/>
        </w:rPr>
        <w:t>Förderwerber:</w:t>
      </w:r>
    </w:p>
    <w:p>
      <w:r>
        <w:t>Projekttitel:_____________________________________________________</w:t>
      </w:r>
    </w:p>
    <w:p/>
    <w:p>
      <w:r>
        <w:t>Sitzung vom:____________________________________________________</w:t>
      </w:r>
    </w:p>
    <w:p/>
    <w:p/>
    <w:p>
      <w:pPr>
        <w:rPr>
          <w:u w:val="single"/>
        </w:rPr>
      </w:pPr>
      <w:r>
        <w:rPr>
          <w:u w:val="single"/>
        </w:rPr>
        <w:t>Projektbewertung</w:t>
      </w:r>
    </w:p>
    <w:p/>
    <w:p>
      <w:r>
        <w:t>Höchstpunktezahl:__________</w:t>
      </w:r>
    </w:p>
    <w:p/>
    <w:p>
      <w:r>
        <w:t>Mindestpunktezahl:___________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7130" w:type="dxa"/>
        <w:tblLayout w:type="fixed"/>
        <w:tblLook w:val="04A0" w:firstRow="1" w:lastRow="0" w:firstColumn="1" w:lastColumn="0" w:noHBand="0" w:noVBand="1"/>
      </w:tblPr>
      <w:tblGrid>
        <w:gridCol w:w="326"/>
        <w:gridCol w:w="5667"/>
        <w:gridCol w:w="567"/>
        <w:gridCol w:w="570"/>
      </w:tblGrid>
      <w:tr>
        <w:tc>
          <w:tcPr>
            <w:tcW w:w="326" w:type="dxa"/>
          </w:tcPr>
          <w:p/>
        </w:tc>
        <w:tc>
          <w:tcPr>
            <w:tcW w:w="5670" w:type="dxa"/>
          </w:tcPr>
          <w:p/>
        </w:tc>
        <w:tc>
          <w:tcPr>
            <w:tcW w:w="1134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</w:tr>
      <w:tr>
        <w:tc>
          <w:tcPr>
            <w:tcW w:w="326" w:type="dxa"/>
          </w:tcPr>
          <w:p>
            <w:r>
              <w:t xml:space="preserve"> 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Projektauswahldokumentation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c>
          <w:tcPr>
            <w:tcW w:w="326" w:type="dxa"/>
          </w:tcPr>
          <w:p>
            <w:r>
              <w:t>1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Projektauswahlgremium durch beiliegende Anwesenheitsliste  dokumentiert; bei Umlaufbeschluss durch Antworten per email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Projektspez. Auszug aus dem Sitzungsprotokoll liegt bei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lt. Programm LE 14-20 sind eingehalten (zB Quoten)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1134"/>
              <w:gridCol w:w="1134"/>
              <w:gridCol w:w="1092"/>
            </w:tblGrid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Quoten: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Soll lt.LES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Ist-absolut</w:t>
                  </w: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Ist-in %</w:t>
                  </w:r>
                </w:p>
              </w:tc>
            </w:tr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Frauen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Zivilgesellschaft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Öffentlich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laut LES eingehalten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Projektauswahl laut Auswahlkriterien der LES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Projektannahme durch Projektauswahlgremium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Kostenkalkulation plausibel? </w:t>
            </w:r>
            <w:r>
              <w:rPr>
                <w:i/>
                <w:sz w:val="18"/>
                <w:szCs w:val="18"/>
              </w:rPr>
              <w:t>(nur bei Kleinprojekten lt. SRL 45.5.2)</w:t>
            </w:r>
          </w:p>
        </w:tc>
        <w:tc>
          <w:tcPr>
            <w:tcW w:w="564" w:type="dxa"/>
          </w:tcPr>
          <w:p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ist welchem Aktionsfeld zuzuordnen?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Förderprozentsatz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Auswahlergebnis:</w:t>
      </w:r>
    </w:p>
    <w:p/>
    <w:p>
      <w:r>
        <w:t>Punktezahl: ______</w:t>
      </w:r>
    </w:p>
    <w:p/>
    <w:p>
      <w:r>
        <w:t>Projekt zurückgestellt - Begründung:__________________________</w:t>
      </w:r>
    </w:p>
    <w:p/>
    <w:p/>
    <w:p/>
    <w:p>
      <w:r>
        <w:t>Datum, Unterschrift LAG: __________________________________</w:t>
      </w:r>
    </w:p>
    <w:p/>
    <w:p/>
    <w:p>
      <w:pPr>
        <w:jc w:val="center"/>
        <w:rPr>
          <w:color w:val="00B050"/>
        </w:rPr>
      </w:pPr>
      <w:r>
        <w:rPr>
          <w:b/>
          <w:sz w:val="28"/>
          <w:szCs w:val="28"/>
        </w:rPr>
        <w:t>Dieses Formblatt ist eine Pflichtbeilage zu jedem Förderantrag</w:t>
      </w:r>
      <w:r>
        <w:rPr>
          <w:color w:val="00B050"/>
        </w:rPr>
        <w:t>.</w:t>
      </w:r>
    </w:p>
    <w:sectPr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1871678010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</w:rPr>
          <w:id w:val="-1859273491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sz w:val="20"/>
              </w:rPr>
            </w:pPr>
          </w:p>
          <w:p>
            <w:pPr>
              <w:pStyle w:val="Fuzeile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  <w:lang w:val="de-DE"/>
              </w:rPr>
              <w:t xml:space="preserve">Seite </w:t>
            </w:r>
            <w:r>
              <w:rPr>
                <w:bCs/>
                <w:i/>
                <w:sz w:val="18"/>
              </w:rPr>
              <w:fldChar w:fldCharType="begin"/>
            </w:r>
            <w:r>
              <w:rPr>
                <w:bCs/>
                <w:i/>
                <w:sz w:val="18"/>
              </w:rPr>
              <w:instrText>PAGE</w:instrText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2</w:t>
            </w:r>
            <w:r>
              <w:rPr>
                <w:bCs/>
                <w:i/>
                <w:sz w:val="18"/>
              </w:rPr>
              <w:fldChar w:fldCharType="end"/>
            </w:r>
            <w:r>
              <w:rPr>
                <w:i/>
                <w:sz w:val="18"/>
                <w:lang w:val="de-DE"/>
              </w:rPr>
              <w:t xml:space="preserve"> / </w:t>
            </w:r>
            <w:r>
              <w:rPr>
                <w:bCs/>
                <w:i/>
                <w:sz w:val="18"/>
              </w:rPr>
              <w:fldChar w:fldCharType="begin"/>
            </w:r>
            <w:r>
              <w:rPr>
                <w:bCs/>
                <w:i/>
                <w:sz w:val="18"/>
              </w:rPr>
              <w:instrText>NUMPAGES</w:instrText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1</w:t>
            </w:r>
            <w:r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8"/>
    <w:multiLevelType w:val="hybridMultilevel"/>
    <w:tmpl w:val="3BD82D92"/>
    <w:lvl w:ilvl="0" w:tplc="AE4298D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4EC6"/>
    <w:multiLevelType w:val="hybridMultilevel"/>
    <w:tmpl w:val="EE56EDA6"/>
    <w:lvl w:ilvl="0" w:tplc="9C6088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B11BC5"/>
    <w:multiLevelType w:val="hybridMultilevel"/>
    <w:tmpl w:val="D7BA7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2660"/>
    <w:multiLevelType w:val="hybridMultilevel"/>
    <w:tmpl w:val="13D4F1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0D5"/>
    <w:multiLevelType w:val="hybridMultilevel"/>
    <w:tmpl w:val="50869CFA"/>
    <w:lvl w:ilvl="0" w:tplc="AB14CB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13A0F"/>
    <w:multiLevelType w:val="hybridMultilevel"/>
    <w:tmpl w:val="5F40882C"/>
    <w:lvl w:ilvl="0" w:tplc="BF48BE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4430"/>
    <w:multiLevelType w:val="hybridMultilevel"/>
    <w:tmpl w:val="AC4C5DCA"/>
    <w:lvl w:ilvl="0" w:tplc="A314A768">
      <w:start w:val="2"/>
      <w:numFmt w:val="upperLetter"/>
      <w:lvlText w:val="%1. 6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FDF"/>
    <w:multiLevelType w:val="hybridMultilevel"/>
    <w:tmpl w:val="DC30A01E"/>
    <w:lvl w:ilvl="0" w:tplc="1FDE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D7B5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21614F"/>
    <w:multiLevelType w:val="multilevel"/>
    <w:tmpl w:val="DC3A3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B95B69"/>
    <w:multiLevelType w:val="hybridMultilevel"/>
    <w:tmpl w:val="33F0F956"/>
    <w:lvl w:ilvl="0" w:tplc="0EE0F99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4C82AF3"/>
    <w:multiLevelType w:val="hybridMultilevel"/>
    <w:tmpl w:val="BEEAA6EA"/>
    <w:lvl w:ilvl="0" w:tplc="26F255F0">
      <w:start w:val="1"/>
      <w:numFmt w:val="upperLetter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E99"/>
    <w:multiLevelType w:val="hybridMultilevel"/>
    <w:tmpl w:val="0F940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6836"/>
    <w:multiLevelType w:val="hybridMultilevel"/>
    <w:tmpl w:val="986867EC"/>
    <w:lvl w:ilvl="0" w:tplc="476A1D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F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2F23C7"/>
    <w:multiLevelType w:val="hybridMultilevel"/>
    <w:tmpl w:val="D4682B4E"/>
    <w:lvl w:ilvl="0" w:tplc="068A3F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52DB6"/>
    <w:multiLevelType w:val="hybridMultilevel"/>
    <w:tmpl w:val="F766B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4AFE"/>
    <w:multiLevelType w:val="hybridMultilevel"/>
    <w:tmpl w:val="7FAA31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656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3"/>
  </w:num>
  <w:num w:numId="11">
    <w:abstractNumId w:val="13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0"/>
  </w:num>
  <w:num w:numId="27">
    <w:abstractNumId w:val="11"/>
  </w:num>
  <w:num w:numId="28">
    <w:abstractNumId w:val="14"/>
  </w:num>
  <w:num w:numId="29">
    <w:abstractNumId w:val="0"/>
  </w:num>
  <w:num w:numId="30">
    <w:abstractNumId w:val="14"/>
  </w:num>
  <w:num w:numId="31">
    <w:abstractNumId w:val="15"/>
  </w:num>
  <w:num w:numId="32">
    <w:abstractNumId w:val="5"/>
  </w:num>
  <w:num w:numId="33">
    <w:abstractNumId w:val="6"/>
  </w:num>
  <w:num w:numId="34">
    <w:abstractNumId w:val="14"/>
  </w:num>
  <w:num w:numId="35">
    <w:abstractNumId w:val="17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lage 2_ Struktur der LES_Formatvorlage"/>
    <f:field ref="objsubject" par="" edit="true" text=""/>
    <f:field ref="objcreatedby" par="" text="RESCH, Veronika"/>
    <f:field ref="objcreatedat" par="" text="30.05.2014 10:11:59"/>
    <f:field ref="objchangedby" par="" text="RESCH, Veronika"/>
    <f:field ref="objmodifiedat" par="" text="16.06.2014 08:23:56"/>
    <f:field ref="doc_FSCFOLIO_1_1001_FieldDocumentNumber" par="" text=""/>
    <f:field ref="doc_FSCFOLIO_1_1001_FieldSubject" par="" edit="true" text=""/>
    <f:field ref="FSCFOLIO_1_1001_FieldCurrentUser" par="" text="Franz Meier"/>
    <f:field ref="CCAPRECONFIG_15_1001_Objektname" par="" edit="true" text="Anlage 2_ Struktur der LES_Formatvorlage"/>
    <f:field ref="EIBVFGH_15_1700_FieldPartPlaintiffList" par="" text=""/>
    <f:field ref="EIBVFGH_15_1700_FieldGoesOutToList" par="" text=""/>
    <f:field ref="EIBPRECONFIG_1_1001_FieldEIBAttachments" par="" text=""/>
    <f:field ref="EIBPRECONFIG_1_1001_FieldEIBNextFiles" par="" text=""/>
    <f:field ref="EIBPRECONFIG_1_1001_FieldEIBPreviousFiles" par="" text="BMLFUW-LE.1.1.1/0070-II/6/2014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2020; Aufruf zur Einreichung von lokalen Entwicklungsstrategien&#10;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319F97-5547-4534-A436-903BB04D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Katharina.Maierhofer@bmlfuw.gv.at</dc:creator>
  <cp:lastModifiedBy>wl44</cp:lastModifiedBy>
  <cp:revision>1</cp:revision>
  <cp:lastPrinted>2015-05-20T11:53:00Z</cp:lastPrinted>
  <dcterms:created xsi:type="dcterms:W3CDTF">2015-05-20T11:40:00Z</dcterms:created>
  <dcterms:modified xsi:type="dcterms:W3CDTF">2015-06-02T08:10:00Z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12.06.2014</vt:lpwstr>
  </property>
  <property fmtid="{D5CDD505-2E9C-101B-9397-08002B2CF9AE}" pid="8" name="FSC#EIBPRECONFIG@1.1001:EIBApprovedBy">
    <vt:lpwstr>Hopfner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Markus Hopfner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II/6 (Abt. Koordination Ländliche Entwicklung)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Veronika.RESCH@bmlfuw.gv.at</vt:lpwstr>
  </property>
  <property fmtid="{D5CDD505-2E9C-101B-9397-08002B2CF9AE}" pid="19" name="FSC#EIBPRECONFIG@1.1001:OUEmail">
    <vt:lpwstr>Abteilung.26@lebensministerium.at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BMLFUW-LE.1.1.1/0070-II/6/2014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LE-Verwaltungsbehörde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BMLFUW-LE.1.1.1/0065-II/6/2014</vt:lpwstr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</vt:lpwstr>
  </property>
  <property fmtid="{D5CDD505-2E9C-101B-9397-08002B2CF9AE}" pid="36" name="FSC#EIBPRECONFIG@1.1001:currentuser">
    <vt:lpwstr>COO.3000.100.1.113311</vt:lpwstr>
  </property>
  <property fmtid="{D5CDD505-2E9C-101B-9397-08002B2CF9AE}" pid="37" name="FSC#EIBPRECONFIG@1.1001:currentuserrolegroup">
    <vt:lpwstr>COO.3000.100.1.16117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COO.3000.103.2.1276937</vt:lpwstr>
  </property>
  <property fmtid="{D5CDD505-2E9C-101B-9397-08002B2CF9AE}" pid="40" name="FSC#EIBPRECONFIG@1.1001:toplevelobject">
    <vt:lpwstr>COO.3000.103.7.3935286</vt:lpwstr>
  </property>
  <property fmtid="{D5CDD505-2E9C-101B-9397-08002B2CF9AE}" pid="41" name="FSC#EIBPRECONFIG@1.1001:objchangedby">
    <vt:lpwstr>Veronika RESCH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16.06.2014</vt:lpwstr>
  </property>
  <property fmtid="{D5CDD505-2E9C-101B-9397-08002B2CF9AE}" pid="44" name="FSC#EIBPRECONFIG@1.1001:objname">
    <vt:lpwstr>Anlage 2_ Struktur der LES_Formatvorlage</vt:lpwstr>
  </property>
  <property fmtid="{D5CDD505-2E9C-101B-9397-08002B2CF9AE}" pid="45" name="FSC#EIBPRECONFIG@1.1001:EIBProcessResponsiblePhone">
    <vt:lpwstr>71100/6789</vt:lpwstr>
  </property>
  <property fmtid="{D5CDD505-2E9C-101B-9397-08002B2CF9AE}" pid="46" name="FSC#EIBPRECONFIG@1.1001:EIBProcessResponsibleMail">
    <vt:lpwstr>magdalena.stacher@bmlfuw.gv.at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 Magdalena Stacher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Formblatt_zur_Projektauswahl_19.2.1</vt:lpwstr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 Ing. Fuchs</vt:lpwstr>
  </property>
  <property fmtid="{D5CDD505-2E9C-101B-9397-08002B2CF9AE}" pid="58" name="FSC#COOELAK@1.1001:OwnerExtension">
    <vt:lpwstr>13581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LF3-KB (LF3-Katastrophenbeihilfe)</vt:lpwstr>
  </property>
  <property fmtid="{D5CDD505-2E9C-101B-9397-08002B2CF9AE}" pid="65" name="FSC#COOELAK@1.1001:CreatedAt">
    <vt:lpwstr>20.05.2015</vt:lpwstr>
  </property>
  <property fmtid="{D5CDD505-2E9C-101B-9397-08002B2CF9AE}" pid="66" name="FSC#COOELAK@1.1001:OU">
    <vt:lpwstr>LF3-AF (LF3 Allgemeine Förderungen)</vt:lpwstr>
  </property>
  <property fmtid="{D5CDD505-2E9C-101B-9397-08002B2CF9AE}" pid="67" name="FSC#COOELAK@1.1001:Priority">
    <vt:lpwstr/>
  </property>
  <property fmtid="{D5CDD505-2E9C-101B-9397-08002B2CF9AE}" pid="68" name="FSC#COOELAK@1.1001:ObjBarCode">
    <vt:lpwstr>*COO.1000.8802.35.7877008*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/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Bearbeitung</vt:lpwstr>
  </property>
  <property fmtid="{D5CDD505-2E9C-101B-9397-08002B2CF9AE}" pid="85" name="FSC#COOELAK@1.1001:CurrentUserEmail">
    <vt:lpwstr>eva.eichinger@noel.gv.at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COO.1000.8802.35.7877008</vt:lpwstr>
  </property>
  <property fmtid="{D5CDD505-2E9C-101B-9397-08002B2CF9AE}" pid="141" name="FSC#FSCFOLIO@1.1001:docpropproject">
    <vt:lpwstr/>
  </property>
  <property fmtid="{D5CDD505-2E9C-101B-9397-08002B2CF9AE}" pid="142" name="FSC#FSCLAKIS@15.1000:Abgeschlossen">
    <vt:lpwstr/>
  </property>
  <property fmtid="{D5CDD505-2E9C-101B-9397-08002B2CF9AE}" pid="143" name="FSC#FSCLAKIS@15.1000:Abgezeichnet_am">
    <vt:lpwstr/>
  </property>
  <property fmtid="{D5CDD505-2E9C-101B-9397-08002B2CF9AE}" pid="144" name="FSC#FSCLAKIS@15.1000:Abgezeichnet_von">
    <vt:lpwstr/>
  </property>
  <property fmtid="{D5CDD505-2E9C-101B-9397-08002B2CF9AE}" pid="145" name="FSC#FSCLAKIS@15.1000:Abgezeichnet2_am">
    <vt:lpwstr/>
  </property>
  <property fmtid="{D5CDD505-2E9C-101B-9397-08002B2CF9AE}" pid="146" name="FSC#FSCLAKIS@15.1000:Abgezeichnet2_von">
    <vt:lpwstr/>
  </property>
  <property fmtid="{D5CDD505-2E9C-101B-9397-08002B2CF9AE}" pid="147" name="FSC#FSCLAKIS@15.1000:Abschriftsklausel">
    <vt:lpwstr/>
  </property>
  <property fmtid="{D5CDD505-2E9C-101B-9397-08002B2CF9AE}" pid="148" name="FSC#FSCLAKIS@15.1000:AktBetreff">
    <vt:lpwstr/>
  </property>
  <property fmtid="{D5CDD505-2E9C-101B-9397-08002B2CF9AE}" pid="149" name="FSC#FSCLAKIS@15.1000:Bearbeiter_Tit_NN">
    <vt:lpwstr/>
  </property>
  <property fmtid="{D5CDD505-2E9C-101B-9397-08002B2CF9AE}" pid="150" name="FSC#FSCLAKIS@15.1000:Bearbeiter_Tit_VN_NN">
    <vt:lpwstr/>
  </property>
  <property fmtid="{D5CDD505-2E9C-101B-9397-08002B2CF9AE}" pid="151" name="FSC#FSCLAKIS@15.1000:Beilagen">
    <vt:lpwstr/>
  </property>
  <property fmtid="{D5CDD505-2E9C-101B-9397-08002B2CF9AE}" pid="152" name="FSC#FSCLAKIS@15.1000:Betreff">
    <vt:lpwstr/>
  </property>
  <property fmtid="{D5CDD505-2E9C-101B-9397-08002B2CF9AE}" pid="153" name="FSC#FSCLAKIS@15.1000:Bezug">
    <vt:lpwstr/>
  </property>
  <property fmtid="{D5CDD505-2E9C-101B-9397-08002B2CF9AE}" pid="154" name="FSC#FSCLAKIS@15.1000:DW_Bearbeiter">
    <vt:lpwstr/>
  </property>
  <property fmtid="{D5CDD505-2E9C-101B-9397-08002B2CF9AE}" pid="155" name="FSC#FSCLAKIS@15.1000:DW_Eigentuemer_Zuschrift">
    <vt:lpwstr/>
  </property>
  <property fmtid="{D5CDD505-2E9C-101B-9397-08002B2CF9AE}" pid="156" name="FSC#FSCLAKIS@15.1000:Geschlecht_Bearbeiter">
    <vt:lpwstr/>
  </property>
  <property fmtid="{D5CDD505-2E9C-101B-9397-08002B2CF9AE}" pid="157" name="FSC#FSCLAKIS@15.1000:Geschlecht_Eigentuemer_Zuschrift">
    <vt:lpwstr/>
  </property>
  <property fmtid="{D5CDD505-2E9C-101B-9397-08002B2CF9AE}" pid="158" name="FSC#FSCLAKIS@15.1000:Eigentuemer_Zuschrift_Tit_NN">
    <vt:lpwstr/>
  </property>
  <property fmtid="{D5CDD505-2E9C-101B-9397-08002B2CF9AE}" pid="159" name="FSC#FSCLAKIS@15.1000:Eigentuemer_Zuschrift_Tit_VN_NN">
    <vt:lpwstr/>
  </property>
  <property fmtid="{D5CDD505-2E9C-101B-9397-08002B2CF9AE}" pid="160" name="FSC#FSCLAKIS@15.1000:Erzeugt_am">
    <vt:lpwstr>20.05.2015</vt:lpwstr>
  </property>
  <property fmtid="{D5CDD505-2E9C-101B-9397-08002B2CF9AE}" pid="161" name="FSC#FSCLAKIS@15.1000:Fertigungsklausel">
    <vt:lpwstr/>
  </property>
  <property fmtid="{D5CDD505-2E9C-101B-9397-08002B2CF9AE}" pid="162" name="FSC#FSCLAKIS@15.1000:Fertigungsklausel2">
    <vt:lpwstr/>
  </property>
  <property fmtid="{D5CDD505-2E9C-101B-9397-08002B2CF9AE}" pid="163" name="FSC#FSCLAKIS@15.1000:Kennzeichen">
    <vt:lpwstr/>
  </property>
  <property fmtid="{D5CDD505-2E9C-101B-9397-08002B2CF9AE}" pid="164" name="FSC#FSCLAKIS@15.1000:Objektname">
    <vt:lpwstr>Formblatt_zur_Projektauswahl_19.2.1</vt:lpwstr>
  </property>
  <property fmtid="{D5CDD505-2E9C-101B-9397-08002B2CF9AE}" pid="165" name="FSC#FSCLAKIS@15.1000:RsabAbsender">
    <vt:lpwstr>Amt der NÖ Landesregierung_x000d_
Abteilung Landwirtschaftsförderung_x000d_
Landhausplatz 1_x000d_
3109 St. Pölten</vt:lpwstr>
  </property>
  <property fmtid="{D5CDD505-2E9C-101B-9397-08002B2CF9AE}" pid="166" name="FSC#FSCLAKIS@15.1000:Text_nach_Fertigung">
    <vt:lpwstr/>
  </property>
  <property fmtid="{D5CDD505-2E9C-101B-9397-08002B2CF9AE}" pid="167" name="FSC#FSCLAKIS@15.1000:Unterschrieben_am">
    <vt:lpwstr/>
  </property>
  <property fmtid="{D5CDD505-2E9C-101B-9397-08002B2CF9AE}" pid="168" name="FSC#FSCLAKIS@15.1000:Unterschrieben_von">
    <vt:lpwstr/>
  </property>
  <property fmtid="{D5CDD505-2E9C-101B-9397-08002B2CF9AE}" pid="169" name="FSC#FSCLAKIS@15.1000:Unterschrieben2_am">
    <vt:lpwstr/>
  </property>
  <property fmtid="{D5CDD505-2E9C-101B-9397-08002B2CF9AE}" pid="170" name="FSC#FSCLAKIS@15.1000:Unterschrieben2_von">
    <vt:lpwstr/>
  </property>
  <property fmtid="{D5CDD505-2E9C-101B-9397-08002B2CF9AE}" pid="171" name="FSC#FSCLAKIS@15.1000:Unterschrieben_von_Tit_VN_NN_gsp">
    <vt:lpwstr/>
  </property>
  <property fmtid="{D5CDD505-2E9C-101B-9397-08002B2CF9AE}" pid="172" name="FSC#FSCLAKIS@15.1000:Unterschrieben_von_Tit_VN_NN_ng">
    <vt:lpwstr/>
  </property>
  <property fmtid="{D5CDD505-2E9C-101B-9397-08002B2CF9AE}" pid="173" name="FSC#FSCLAKIS@15.1000:Gesperrt_Bearbeiter">
    <vt:lpwstr/>
  </property>
  <property fmtid="{D5CDD505-2E9C-101B-9397-08002B2CF9AE}" pid="174" name="FSC#FSCLAKIS@15.1000:Systemaenderungszeitpunkt">
    <vt:lpwstr>20. Mai 2015</vt:lpwstr>
  </property>
  <property fmtid="{D5CDD505-2E9C-101B-9397-08002B2CF9AE}" pid="175" name="FSC#FSCLAKIS@15.1000:Eingangsdatum_ON">
    <vt:lpwstr/>
  </property>
  <property fmtid="{D5CDD505-2E9C-101B-9397-08002B2CF9AE}" pid="176" name="FSC#FSCLAKIS@15.1000:Frist_ON">
    <vt:lpwstr/>
  </property>
  <property fmtid="{D5CDD505-2E9C-101B-9397-08002B2CF9AE}" pid="177" name="FSC#FSCLAKIS@15.1000:Anmerkung_ON">
    <vt:lpwstr/>
  </property>
  <property fmtid="{D5CDD505-2E9C-101B-9397-08002B2CF9AE}" pid="178" name="FSC#FSCLAKIS@15.1000:Inhalt_ON">
    <vt:lpwstr/>
  </property>
  <property fmtid="{D5CDD505-2E9C-101B-9397-08002B2CF9AE}" pid="179" name="FSC#FSCLAKIS@15.1000:Hinweis_ON">
    <vt:lpwstr/>
  </property>
  <property fmtid="{D5CDD505-2E9C-101B-9397-08002B2CF9AE}" pid="180" name="FSC#FSCLAKIS@15.1000:Erledigung_ON">
    <vt:lpwstr/>
  </property>
  <property fmtid="{D5CDD505-2E9C-101B-9397-08002B2CF9AE}" pid="181" name="FSC#FSCLAKIS@15.1000:DVR">
    <vt:lpwstr/>
  </property>
  <property fmtid="{D5CDD505-2E9C-101B-9397-08002B2CF9AE}" pid="182" name="FSC#FSCLAKIS@15.1000:Eigentuemer_Objekt_Tit_VN_NN">
    <vt:lpwstr>Ing. Michael Fuchs</vt:lpwstr>
  </property>
  <property fmtid="{D5CDD505-2E9C-101B-9397-08002B2CF9AE}" pid="183" name="FSC#FSCLAKIS@15.1000:DW_Eigentuemer_Objekt">
    <vt:lpwstr>13581</vt:lpwstr>
  </property>
  <property fmtid="{D5CDD505-2E9C-101B-9397-08002B2CF9AE}" pid="184" name="FSC#NOELLAKISFORMSPROP@1000.8803:xmldata3">
    <vt:lpwstr>TEXT: LEER (!)</vt:lpwstr>
  </property>
  <property fmtid="{D5CDD505-2E9C-101B-9397-08002B2CF9AE}" pid="185" name="FSC#NOELLAKISFORMSPROP@1000.8803:xmldata3n">
    <vt:lpwstr>TEXT: LEER (!)</vt:lpwstr>
  </property>
  <property fmtid="{D5CDD505-2E9C-101B-9397-08002B2CF9AE}" pid="186" name="FSC#NOELLAKISFORMSPROP@1000.8803:xmldata10">
    <vt:lpwstr>TEXT: LEER (!)</vt:lpwstr>
  </property>
  <property fmtid="{D5CDD505-2E9C-101B-9397-08002B2CF9AE}" pid="187" name="FSC#NOELLAKISFORMSPROP@1000.8803:xmldata10n">
    <vt:lpwstr>TEXT: LEER (!)</vt:lpwstr>
  </property>
  <property fmtid="{D5CDD505-2E9C-101B-9397-08002B2CF9AE}" pid="188" name="FSC#NOELLAKISFORMSPROP@1000.8803:xmldata100">
    <vt:lpwstr>kein Rechtsgeschäft</vt:lpwstr>
  </property>
  <property fmtid="{D5CDD505-2E9C-101B-9397-08002B2CF9AE}" pid="189" name="FSC#NOELLAKISFORMSPROP@1000.8803:xmldata100n">
    <vt:lpwstr>kein Rechtsgeschäft</vt:lpwstr>
  </property>
  <property fmtid="{D5CDD505-2E9C-101B-9397-08002B2CF9AE}" pid="190" name="FSC#NOELLAKISFORMSPROP@1000.8803:xmldata101">
    <vt:lpwstr>kein Datum</vt:lpwstr>
  </property>
  <property fmtid="{D5CDD505-2E9C-101B-9397-08002B2CF9AE}" pid="191" name="FSC#NOELLAKISFORMSPROP@1000.8803:xmldata101n">
    <vt:lpwstr>kein Datum</vt:lpwstr>
  </property>
  <property fmtid="{D5CDD505-2E9C-101B-9397-08002B2CF9AE}" pid="192" name="FSC#NOELLAKISFORMSPROP@1000.8803:xmldata102">
    <vt:lpwstr>Keine Aktenzahl des Rechtsgeschäfts erfasst</vt:lpwstr>
  </property>
  <property fmtid="{D5CDD505-2E9C-101B-9397-08002B2CF9AE}" pid="193" name="FSC#NOELLAKISFORMSPROP@1000.8803:xmldata102n">
    <vt:lpwstr>Keine Aktenzahl des Rechtsgeschäfts erfasst</vt:lpwstr>
  </property>
  <property fmtid="{D5CDD505-2E9C-101B-9397-08002B2CF9AE}" pid="194" name="FSC#NOELLAKISFORMSPROP@1000.8803:xmldata20">
    <vt:lpwstr>TEXT: LEER (!)</vt:lpwstr>
  </property>
  <property fmtid="{D5CDD505-2E9C-101B-9397-08002B2CF9AE}" pid="195" name="FSC#NOELLAKISFORMSPROP@1000.8803:xmldata20n">
    <vt:lpwstr>TEXT: LEER (!)</vt:lpwstr>
  </property>
  <property fmtid="{D5CDD505-2E9C-101B-9397-08002B2CF9AE}" pid="196" name="FSC#NOELLAKISFORMSPROP@1000.8803:xmldata103">
    <vt:lpwstr>Kein Zuschlag - Gericht erfasst</vt:lpwstr>
  </property>
  <property fmtid="{D5CDD505-2E9C-101B-9397-08002B2CF9AE}" pid="197" name="FSC#NOELLAKISFORMSPROP@1000.8803:xmldata103n">
    <vt:lpwstr/>
  </property>
  <property fmtid="{D5CDD505-2E9C-101B-9397-08002B2CF9AE}" pid="198" name="FSC#NOELLAKISFORMSPROP@1000.8803:xmldata104">
    <vt:lpwstr>Kein Zuschlag - Datum erfasst</vt:lpwstr>
  </property>
  <property fmtid="{D5CDD505-2E9C-101B-9397-08002B2CF9AE}" pid="199" name="FSC#NOELLAKISFORMSPROP@1000.8803:xmldata104n">
    <vt:lpwstr>Kein Zuschlag - Datum erfasst</vt:lpwstr>
  </property>
  <property fmtid="{D5CDD505-2E9C-101B-9397-08002B2CF9AE}" pid="200" name="FSC#NOELLAKISFORMSPROP@1000.8803:xmldata105">
    <vt:lpwstr>Kein Zuschlag - Zahl erfasst</vt:lpwstr>
  </property>
  <property fmtid="{D5CDD505-2E9C-101B-9397-08002B2CF9AE}" pid="201" name="FSC#NOELLAKISFORMSPROP@1000.8803:xmldata105n">
    <vt:lpwstr>Kein Zuschlag - Zahl erfasst</vt:lpwstr>
  </property>
  <property fmtid="{D5CDD505-2E9C-101B-9397-08002B2CF9AE}" pid="202" name="FSC#NOELLAKISFORMSPROP@1000.8803:xmldata30">
    <vt:lpwstr>Kein Vertreter erfasst</vt:lpwstr>
  </property>
  <property fmtid="{D5CDD505-2E9C-101B-9397-08002B2CF9AE}" pid="203" name="FSC#NOELLAKISFORMSPROP@1000.8803:xmldata30n">
    <vt:lpwstr>Kein Vertreter erfasst</vt:lpwstr>
  </property>
  <property fmtid="{D5CDD505-2E9C-101B-9397-08002B2CF9AE}" pid="204" name="FSC#NOELLAKISFORMSPROP@1000.8803:xmldataVertrEnt">
    <vt:lpwstr>Kein Vertreter erfasst</vt:lpwstr>
  </property>
  <property fmtid="{D5CDD505-2E9C-101B-9397-08002B2CF9AE}" pid="205" name="FSC#NOELLAKISFORMSPROP@1000.8803:xmldataVertrEntn">
    <vt:lpwstr>Kein Vertreter erfasst</vt:lpwstr>
  </property>
  <property fmtid="{D5CDD505-2E9C-101B-9397-08002B2CF9AE}" pid="206" name="FSC#NOELLAKISFORMSPROP@1000.8803:xmldataGrundstEnt">
    <vt:lpwstr>TEXT: LEER (!)</vt:lpwstr>
  </property>
  <property fmtid="{D5CDD505-2E9C-101B-9397-08002B2CF9AE}" pid="207" name="FSC#NOELLAKISFORMSPROP@1000.8803:xmldataGrundstEntn">
    <vt:lpwstr>TEXT: LEER (!)</vt:lpwstr>
  </property>
  <property fmtid="{D5CDD505-2E9C-101B-9397-08002B2CF9AE}" pid="208" name="FSC#NOELLAKISFORMSPROP@1000.8803:xmldataGVAVerk">
    <vt:lpwstr>TEXT: LEER (!)</vt:lpwstr>
  </property>
  <property fmtid="{D5CDD505-2E9C-101B-9397-08002B2CF9AE}" pid="209" name="FSC#NOELLAKISFORMSPROP@1000.8803:xmldataGVAVerkn">
    <vt:lpwstr>TEXT: LEER (!)</vt:lpwstr>
  </property>
  <property fmtid="{D5CDD505-2E9C-101B-9397-08002B2CF9AE}" pid="210" name="FSC#NOELLAKISFORMSPROP@1000.8803:xmldataGVAKaeufer">
    <vt:lpwstr>TEXT: LEER (!)</vt:lpwstr>
  </property>
  <property fmtid="{D5CDD505-2E9C-101B-9397-08002B2CF9AE}" pid="211" name="FSC#NOELLAKISFORMSPROP@1000.8803:xmldataGVAKaeufern">
    <vt:lpwstr>TEXT: LEER (!)</vt:lpwstr>
  </property>
  <property fmtid="{D5CDD505-2E9C-101B-9397-08002B2CF9AE}" pid="212" name="FSC#NOELLAKISFORMSPROP@1000.8803:xmldataGVARechtsgesch">
    <vt:lpwstr>kein Rechtsgeschäft</vt:lpwstr>
  </property>
  <property fmtid="{D5CDD505-2E9C-101B-9397-08002B2CF9AE}" pid="213" name="FSC#NOELLAKISFORMSPROP@1000.8803:xmldataGVARechtsgeschn">
    <vt:lpwstr>kein Rechtsgeschäft</vt:lpwstr>
  </property>
  <property fmtid="{D5CDD505-2E9C-101B-9397-08002B2CF9AE}" pid="214" name="FSC#NOELLAKISFORMSPROP@1000.8803:xmldataGVA_RG_dat">
    <vt:lpwstr>kein Datum</vt:lpwstr>
  </property>
  <property fmtid="{D5CDD505-2E9C-101B-9397-08002B2CF9AE}" pid="215" name="FSC#NOELLAKISFORMSPROP@1000.8803:xmldataGVA_RG_datn">
    <vt:lpwstr>kein Datum</vt:lpwstr>
  </property>
  <property fmtid="{D5CDD505-2E9C-101B-9397-08002B2CF9AE}" pid="216" name="FSC#NOELLAKISFORMSPROP@1000.8803:xmldata_RG_Zahl_GVA">
    <vt:lpwstr>Keine Aktenzahl des Rechtsgeschäfts erfasst</vt:lpwstr>
  </property>
  <property fmtid="{D5CDD505-2E9C-101B-9397-08002B2CF9AE}" pid="217" name="FSC#NOELLAKISFORMSPROP@1000.8803:xmldata_RG_Zahl_GVAn">
    <vt:lpwstr>Keine Aktenzahl des Rechtsgeschäfts erfasst</vt:lpwstr>
  </property>
  <property fmtid="{D5CDD505-2E9C-101B-9397-08002B2CF9AE}" pid="218" name="FSC#NOELLAKISFORMSPROP@1000.8803:xmldata_grundstueck_GVA">
    <vt:lpwstr>TEXT: LEER (!)</vt:lpwstr>
  </property>
  <property fmtid="{D5CDD505-2E9C-101B-9397-08002B2CF9AE}" pid="219" name="FSC#NOELLAKISFORMSPROP@1000.8803:xmldata_grundstueck_GVAn">
    <vt:lpwstr>TEXT: LEER (!)</vt:lpwstr>
  </property>
  <property fmtid="{D5CDD505-2E9C-101B-9397-08002B2CF9AE}" pid="220" name="FSC#NOELLAKISFORMSPROP@1000.8803:xmldataZuschlagGVA">
    <vt:lpwstr>Kein Zuschlag - Gericht erfasst</vt:lpwstr>
  </property>
  <property fmtid="{D5CDD505-2E9C-101B-9397-08002B2CF9AE}" pid="221" name="FSC#NOELLAKISFORMSPROP@1000.8803:xmldataZuschlagGVAn">
    <vt:lpwstr/>
  </property>
  <property fmtid="{D5CDD505-2E9C-101B-9397-08002B2CF9AE}" pid="222" name="FSC#NOELLAKISFORMSPROP@1000.8803:xmldata_ZuDat_GVA">
    <vt:lpwstr>Kein Zuschlag - Datum erfasst</vt:lpwstr>
  </property>
  <property fmtid="{D5CDD505-2E9C-101B-9397-08002B2CF9AE}" pid="223" name="FSC#NOELLAKISFORMSPROP@1000.8803:xmldata_ZuDat_GVAn">
    <vt:lpwstr>Kein Zuschlag - Datum erfasst</vt:lpwstr>
  </property>
  <property fmtid="{D5CDD505-2E9C-101B-9397-08002B2CF9AE}" pid="224" name="FSC#NOELLAKISFORMSPROP@1000.8803:xmldata_ZuZahl_GVA">
    <vt:lpwstr>Kein Zuschlag - Zahl erfasst</vt:lpwstr>
  </property>
  <property fmtid="{D5CDD505-2E9C-101B-9397-08002B2CF9AE}" pid="225" name="FSC#NOELLAKISFORMSPROP@1000.8803:xmldata_ZuZahl_GVAn">
    <vt:lpwstr>Kein Zuschlag - Zahl erfasst</vt:lpwstr>
  </property>
  <property fmtid="{D5CDD505-2E9C-101B-9397-08002B2CF9AE}" pid="226" name="FSC#NOELLAKISFORMSPROP@1000.8803:xmldata_Vertreter_GVA">
    <vt:lpwstr>Kein Vertreter erfasst</vt:lpwstr>
  </property>
  <property fmtid="{D5CDD505-2E9C-101B-9397-08002B2CF9AE}" pid="227" name="FSC#NOELLAKISFORMSPROP@1000.8803:xmldata_Vertreter_GVAn">
    <vt:lpwstr>Kein Vertreter erfasst</vt:lpwstr>
  </property>
</Properties>
</file>